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A5393">
      <w:pPr>
        <w:spacing w:before="50" w:after="50" w:line="400" w:lineRule="exact"/>
        <w:jc w:val="center"/>
        <w:rPr>
          <w:rFonts w:ascii="仿宋_GB2312"/>
          <w:b/>
          <w:bCs/>
          <w:sz w:val="28"/>
        </w:rPr>
      </w:pPr>
      <w:bookmarkStart w:id="0" w:name="_GoBack"/>
      <w:r>
        <w:rPr>
          <w:rFonts w:hint="eastAsia" w:ascii="仿宋_GB2312"/>
          <w:b/>
          <w:bCs/>
          <w:sz w:val="28"/>
        </w:rPr>
        <w:t>单位缴存登记注销申请表</w:t>
      </w:r>
    </w:p>
    <w:bookmarkEnd w:id="0"/>
    <w:tbl>
      <w:tblPr>
        <w:tblStyle w:val="6"/>
        <w:tblpPr w:leftFromText="180" w:rightFromText="180" w:vertAnchor="text" w:horzAnchor="page" w:tblpX="1665" w:tblpY="448"/>
        <w:tblOverlap w:val="never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948"/>
        <w:gridCol w:w="1756"/>
        <w:gridCol w:w="2715"/>
      </w:tblGrid>
      <w:tr w14:paraId="3B40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606" w:type="dxa"/>
            <w:vAlign w:val="center"/>
          </w:tcPr>
          <w:p w14:paraId="07181823">
            <w:pPr>
              <w:spacing w:before="50" w:after="50"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1"/>
                <w:szCs w:val="21"/>
              </w:rPr>
              <w:t>缴存单位全称</w:t>
            </w:r>
          </w:p>
        </w:tc>
        <w:tc>
          <w:tcPr>
            <w:tcW w:w="2948" w:type="dxa"/>
            <w:vAlign w:val="center"/>
          </w:tcPr>
          <w:p w14:paraId="6FEE56C6">
            <w:pPr>
              <w:spacing w:before="50" w:after="50"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756" w:type="dxa"/>
            <w:vAlign w:val="center"/>
          </w:tcPr>
          <w:p w14:paraId="4AAF7D7B">
            <w:pPr>
              <w:spacing w:before="50" w:after="50"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1"/>
                <w:szCs w:val="21"/>
              </w:rPr>
              <w:t>住房公积金账号</w:t>
            </w:r>
          </w:p>
        </w:tc>
        <w:tc>
          <w:tcPr>
            <w:tcW w:w="2715" w:type="dxa"/>
            <w:vAlign w:val="center"/>
          </w:tcPr>
          <w:p w14:paraId="379F0CFF">
            <w:pPr>
              <w:spacing w:before="50" w:after="50" w:line="400" w:lineRule="exact"/>
              <w:jc w:val="center"/>
              <w:rPr>
                <w:rFonts w:ascii="仿宋_GB2312"/>
              </w:rPr>
            </w:pPr>
          </w:p>
        </w:tc>
      </w:tr>
      <w:tr w14:paraId="3ECB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606" w:type="dxa"/>
            <w:vAlign w:val="center"/>
          </w:tcPr>
          <w:p w14:paraId="66D26FF2">
            <w:pPr>
              <w:spacing w:before="50" w:after="50"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注销原因</w:t>
            </w:r>
          </w:p>
        </w:tc>
        <w:tc>
          <w:tcPr>
            <w:tcW w:w="7419" w:type="dxa"/>
            <w:gridSpan w:val="3"/>
            <w:tcBorders>
              <w:bottom w:val="single" w:color="auto" w:sz="4" w:space="0"/>
            </w:tcBorders>
            <w:vAlign w:val="center"/>
          </w:tcPr>
          <w:p w14:paraId="205E373F">
            <w:pPr>
              <w:spacing w:before="50" w:after="50" w:line="400" w:lineRule="exact"/>
              <w:ind w:firstLine="420" w:firstLineChars="200"/>
              <w:rPr>
                <w:rFonts w:ascii="仿宋_GB2312"/>
                <w:sz w:val="21"/>
                <w:szCs w:val="21"/>
                <w:u w:val="single"/>
              </w:rPr>
            </w:pPr>
            <w:r>
              <w:rPr>
                <w:rFonts w:hint="eastAsia" w:ascii="仿宋_GB2312"/>
                <w:sz w:val="21"/>
                <w:szCs w:val="21"/>
              </w:rPr>
              <w:t>单位因：□合并　□分立　□改制，  □解散  □撤销， □破产，□其他，现申请注销单位住房公积金缴存登记。</w:t>
            </w:r>
          </w:p>
        </w:tc>
      </w:tr>
      <w:tr w14:paraId="64A3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1606" w:type="dxa"/>
            <w:tcBorders>
              <w:bottom w:val="single" w:color="auto" w:sz="4" w:space="0"/>
            </w:tcBorders>
            <w:vAlign w:val="center"/>
          </w:tcPr>
          <w:p w14:paraId="6B7236D9">
            <w:pPr>
              <w:spacing w:before="50" w:after="50"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住房公积金</w:t>
            </w:r>
          </w:p>
          <w:p w14:paraId="08D2A9D4">
            <w:pPr>
              <w:spacing w:before="50" w:after="50"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欠缴少缴情况</w:t>
            </w:r>
          </w:p>
        </w:tc>
        <w:tc>
          <w:tcPr>
            <w:tcW w:w="7419" w:type="dxa"/>
            <w:gridSpan w:val="3"/>
            <w:tcBorders>
              <w:bottom w:val="single" w:color="auto" w:sz="4" w:space="0"/>
            </w:tcBorders>
            <w:vAlign w:val="center"/>
          </w:tcPr>
          <w:p w14:paraId="361F90E1">
            <w:pPr>
              <w:spacing w:before="50" w:after="50" w:line="400" w:lineRule="exact"/>
              <w:ind w:firstLine="420" w:firstLineChars="20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□单位无欠缴少缴职工住房公积金。</w:t>
            </w:r>
          </w:p>
          <w:p w14:paraId="34D11156">
            <w:pPr>
              <w:spacing w:before="50" w:after="50" w:line="400" w:lineRule="exact"/>
              <w:ind w:firstLine="420" w:firstLineChars="20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□单位欠缴少缴职工住房公积金：　　□已明确补缴方案，补缴责任主体是</w:t>
            </w:r>
            <w:r>
              <w:rPr>
                <w:rFonts w:hint="eastAsia" w:ascii="仿宋_GB2312"/>
                <w:sz w:val="21"/>
                <w:szCs w:val="21"/>
                <w:u w:val="single"/>
              </w:rPr>
              <w:t>　　　　　　　　　　　　　　　</w:t>
            </w:r>
            <w:r>
              <w:rPr>
                <w:rFonts w:hint="eastAsia" w:ascii="仿宋_GB2312"/>
                <w:sz w:val="21"/>
                <w:szCs w:val="21"/>
              </w:rPr>
              <w:t>单位；□将视同职工工资予以优先偿还；　　　　□将由企业在破产清算资产中解决。</w:t>
            </w:r>
          </w:p>
        </w:tc>
      </w:tr>
      <w:tr w14:paraId="442F3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</w:trPr>
        <w:tc>
          <w:tcPr>
            <w:tcW w:w="1606" w:type="dxa"/>
            <w:tcBorders>
              <w:bottom w:val="single" w:color="auto" w:sz="4" w:space="0"/>
            </w:tcBorders>
            <w:vAlign w:val="center"/>
          </w:tcPr>
          <w:p w14:paraId="4174D66A">
            <w:pPr>
              <w:spacing w:before="50" w:after="50"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申请资料</w:t>
            </w:r>
          </w:p>
        </w:tc>
        <w:tc>
          <w:tcPr>
            <w:tcW w:w="7419" w:type="dxa"/>
            <w:gridSpan w:val="3"/>
            <w:tcBorders>
              <w:bottom w:val="single" w:color="auto" w:sz="4" w:space="0"/>
            </w:tcBorders>
            <w:vAlign w:val="center"/>
          </w:tcPr>
          <w:p w14:paraId="304BF3B4">
            <w:pPr>
              <w:spacing w:before="50" w:after="50" w:line="4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□上级部门批准文件，□人民法院破产裁定，□公司（董事会）决议</w:t>
            </w:r>
          </w:p>
          <w:p w14:paraId="3A876DF4">
            <w:pPr>
              <w:spacing w:before="50" w:after="50" w:line="4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□市场监管部门责令关闭文件，□其他证明文件，□欠缴少缴职工住房公积金明细金额、补缴方案。</w:t>
            </w:r>
          </w:p>
        </w:tc>
      </w:tr>
      <w:tr w14:paraId="2238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0" w:hRule="atLeast"/>
        </w:trPr>
        <w:tc>
          <w:tcPr>
            <w:tcW w:w="9025" w:type="dxa"/>
            <w:gridSpan w:val="4"/>
          </w:tcPr>
          <w:p w14:paraId="7933EF5A">
            <w:pPr>
              <w:spacing w:before="50" w:after="50" w:line="400" w:lineRule="exact"/>
              <w:rPr>
                <w:rFonts w:ascii="仿宋_GB2312"/>
              </w:rPr>
            </w:pPr>
          </w:p>
          <w:p w14:paraId="3AA431E5">
            <w:pPr>
              <w:spacing w:before="50" w:after="50" w:line="400" w:lineRule="exact"/>
              <w:rPr>
                <w:rFonts w:ascii="仿宋_GB2312"/>
              </w:rPr>
            </w:pPr>
          </w:p>
          <w:p w14:paraId="2684F456">
            <w:pPr>
              <w:spacing w:before="50" w:after="50" w:line="400" w:lineRule="exact"/>
              <w:rPr>
                <w:rFonts w:ascii="仿宋_GB2312"/>
                <w:sz w:val="21"/>
                <w:szCs w:val="21"/>
              </w:rPr>
            </w:pPr>
          </w:p>
          <w:p w14:paraId="1C2E5396">
            <w:pPr>
              <w:spacing w:before="50" w:after="50" w:line="4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单位公章：</w:t>
            </w:r>
          </w:p>
          <w:p w14:paraId="43B64C22">
            <w:pPr>
              <w:spacing w:before="50" w:after="50" w:line="400" w:lineRule="exact"/>
              <w:rPr>
                <w:rFonts w:ascii="仿宋_GB2312"/>
                <w:sz w:val="21"/>
                <w:szCs w:val="21"/>
              </w:rPr>
            </w:pPr>
          </w:p>
          <w:p w14:paraId="3F744DA5">
            <w:pPr>
              <w:spacing w:before="50" w:after="50" w:line="400" w:lineRule="exact"/>
              <w:rPr>
                <w:rFonts w:ascii="仿宋_GB2312"/>
                <w:sz w:val="21"/>
                <w:szCs w:val="21"/>
              </w:rPr>
            </w:pPr>
          </w:p>
          <w:p w14:paraId="0387958D">
            <w:pPr>
              <w:spacing w:before="50" w:after="50" w:line="400" w:lineRule="exac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经办人：</w:t>
            </w:r>
          </w:p>
          <w:p w14:paraId="1E4B4830">
            <w:pPr>
              <w:spacing w:before="50" w:after="50" w:line="400" w:lineRule="exact"/>
              <w:rPr>
                <w:rFonts w:ascii="仿宋_GB2312"/>
                <w:sz w:val="21"/>
                <w:szCs w:val="21"/>
              </w:rPr>
            </w:pPr>
          </w:p>
          <w:p w14:paraId="772A4137">
            <w:pPr>
              <w:spacing w:before="50" w:after="50" w:line="400" w:lineRule="exact"/>
              <w:rPr>
                <w:rFonts w:ascii="仿宋_GB2312"/>
                <w:sz w:val="21"/>
                <w:szCs w:val="21"/>
              </w:rPr>
            </w:pPr>
          </w:p>
          <w:p w14:paraId="1DCD7010">
            <w:pPr>
              <w:spacing w:before="50" w:after="50" w:line="400" w:lineRule="exact"/>
              <w:rPr>
                <w:rFonts w:ascii="仿宋_GB2312"/>
              </w:rPr>
            </w:pPr>
            <w:r>
              <w:rPr>
                <w:rFonts w:hint="eastAsia" w:ascii="仿宋_GB2312"/>
                <w:sz w:val="21"/>
                <w:szCs w:val="21"/>
              </w:rPr>
              <w:t xml:space="preserve">                                                       年   月   日</w:t>
            </w:r>
          </w:p>
        </w:tc>
      </w:tr>
    </w:tbl>
    <w:p w14:paraId="4465586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k4MDdhZmY0ZjBkODE2NjExMWUwOGY2YzY5N2NmNDgifQ=="/>
  </w:docVars>
  <w:rsids>
    <w:rsidRoot w:val="00BE4EA9"/>
    <w:rsid w:val="000036F1"/>
    <w:rsid w:val="00003BCB"/>
    <w:rsid w:val="00044EAE"/>
    <w:rsid w:val="00050B1F"/>
    <w:rsid w:val="000B01DA"/>
    <w:rsid w:val="00102C9E"/>
    <w:rsid w:val="001B577D"/>
    <w:rsid w:val="002119E6"/>
    <w:rsid w:val="0025322B"/>
    <w:rsid w:val="00261648"/>
    <w:rsid w:val="00280A54"/>
    <w:rsid w:val="00286F26"/>
    <w:rsid w:val="002A416A"/>
    <w:rsid w:val="002E7E7E"/>
    <w:rsid w:val="002F46CC"/>
    <w:rsid w:val="00364B52"/>
    <w:rsid w:val="0036548E"/>
    <w:rsid w:val="00377C9F"/>
    <w:rsid w:val="003B0127"/>
    <w:rsid w:val="003E5775"/>
    <w:rsid w:val="00466910"/>
    <w:rsid w:val="00494DFD"/>
    <w:rsid w:val="004F2FFE"/>
    <w:rsid w:val="005B4896"/>
    <w:rsid w:val="005B6DA8"/>
    <w:rsid w:val="0062550A"/>
    <w:rsid w:val="00632465"/>
    <w:rsid w:val="00642A8F"/>
    <w:rsid w:val="006D6A83"/>
    <w:rsid w:val="006D7BE4"/>
    <w:rsid w:val="00723CF4"/>
    <w:rsid w:val="007565F4"/>
    <w:rsid w:val="00822843"/>
    <w:rsid w:val="00832AB5"/>
    <w:rsid w:val="00863665"/>
    <w:rsid w:val="008A0C3D"/>
    <w:rsid w:val="008D0733"/>
    <w:rsid w:val="00942CC5"/>
    <w:rsid w:val="009B6F46"/>
    <w:rsid w:val="009E12B4"/>
    <w:rsid w:val="00A1792A"/>
    <w:rsid w:val="00A50596"/>
    <w:rsid w:val="00A51578"/>
    <w:rsid w:val="00AB1CA3"/>
    <w:rsid w:val="00B652D4"/>
    <w:rsid w:val="00BA3446"/>
    <w:rsid w:val="00BC3D28"/>
    <w:rsid w:val="00BE2955"/>
    <w:rsid w:val="00BE4EA9"/>
    <w:rsid w:val="00BF4177"/>
    <w:rsid w:val="00C41BD4"/>
    <w:rsid w:val="00C43350"/>
    <w:rsid w:val="00CB6CE0"/>
    <w:rsid w:val="00CE412F"/>
    <w:rsid w:val="00D05889"/>
    <w:rsid w:val="00D10631"/>
    <w:rsid w:val="00D476FB"/>
    <w:rsid w:val="00D6290E"/>
    <w:rsid w:val="00D63236"/>
    <w:rsid w:val="00DA4EDD"/>
    <w:rsid w:val="00E01D86"/>
    <w:rsid w:val="00EF5270"/>
    <w:rsid w:val="00F67CA9"/>
    <w:rsid w:val="00FC72E7"/>
    <w:rsid w:val="00FD6FB1"/>
    <w:rsid w:val="0299277B"/>
    <w:rsid w:val="077C7062"/>
    <w:rsid w:val="1F20736B"/>
    <w:rsid w:val="33573C9F"/>
    <w:rsid w:val="34CC1E8F"/>
    <w:rsid w:val="41150607"/>
    <w:rsid w:val="467F0F07"/>
    <w:rsid w:val="4EB046AF"/>
    <w:rsid w:val="4F92337E"/>
    <w:rsid w:val="611570FC"/>
    <w:rsid w:val="697E01F0"/>
    <w:rsid w:val="787E6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semiHidden/>
    <w:unhideWhenUsed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1800</Words>
  <Characters>2166</Characters>
  <Lines>16</Lines>
  <Paragraphs>4</Paragraphs>
  <TotalTime>3</TotalTime>
  <ScaleCrop>false</ScaleCrop>
  <LinksUpToDate>false</LinksUpToDate>
  <CharactersWithSpaces>2267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2020-07-08T02:15:00Z</dcterms:created>
  <dc:creator>林振</dc:creator>
  <cp:lastModifiedBy>Zer0</cp:lastModifiedBy>
  <cp:lastPrinted>2019-11-29T07:01:00Z</cp:lastPrinted>
  <dcterms:modified xsi:type="dcterms:W3CDTF">2025-07-29T16:47:00Z</dcterms:modified>
  <dc:title>三明市住房公积金管理中心《办事指南》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D7049E66FBC34F1CAFC34F76096E6897_12</vt:lpwstr>
  </property>
  <property fmtid="{D5CDD505-2E9C-101B-9397-08002B2CF9AE}" pid="4" name="KSOTemplateDocerSaveRecord">
    <vt:lpwstr>eyJoZGlkIjoiYTcwOWY2MjVmM2YwYWZmZDhjZWNjMmM5MmQ3ZTA5NDYiLCJ1c2VySWQiOiI2MzQ2MzM5NDYifQ==</vt:lpwstr>
  </property>
</Properties>
</file>