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jc w:val="both"/>
        <w:textAlignment w:val="auto"/>
        <w:rPr>
          <w:rFonts w:hint="eastAsia" w:ascii="黑体" w:hAnsi="黑体" w:eastAsia="黑体"/>
          <w:sz w:val="31"/>
          <w:szCs w:val="31"/>
        </w:rPr>
      </w:pPr>
      <w:r>
        <w:rPr>
          <w:rFonts w:hint="eastAsia" w:ascii="黑体" w:hAnsi="黑体" w:eastAsia="黑体"/>
          <w:sz w:val="31"/>
          <w:szCs w:val="31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jc w:val="both"/>
        <w:textAlignment w:val="auto"/>
        <w:rPr>
          <w:rFonts w:hint="eastAsia" w:ascii="黑体" w:hAnsi="黑体" w:eastAsia="黑体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jc w:val="center"/>
        <w:textAlignment w:val="auto"/>
        <w:outlineLvl w:val="0"/>
        <w:rPr>
          <w:rFonts w:hint="eastAsia" w:ascii="方正小标宋简体" w:hAnsi="仿宋" w:eastAsia="方正小标宋简体"/>
          <w:b w:val="0"/>
          <w:bCs/>
          <w:sz w:val="40"/>
          <w:szCs w:val="40"/>
        </w:rPr>
      </w:pPr>
      <w:r>
        <w:rPr>
          <w:rFonts w:hint="eastAsia" w:ascii="方正小标宋简体" w:hAnsi="仿宋" w:eastAsia="方正小标宋简体"/>
          <w:b w:val="0"/>
          <w:bCs/>
          <w:sz w:val="40"/>
          <w:szCs w:val="40"/>
        </w:rPr>
        <w:t>2020年第二季度不合格政府网站名单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jc w:val="center"/>
        <w:textAlignment w:val="auto"/>
        <w:outlineLvl w:val="0"/>
        <w:rPr>
          <w:rFonts w:hint="eastAsia" w:ascii="方正小标宋简体" w:hAnsi="仿宋" w:eastAsia="方正小标宋简体"/>
          <w:b/>
          <w:sz w:val="36"/>
          <w:szCs w:val="36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17"/>
        <w:gridCol w:w="1418"/>
        <w:gridCol w:w="2409"/>
        <w:gridCol w:w="3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序号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所属地区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网站名称</w:t>
            </w:r>
          </w:p>
        </w:tc>
        <w:tc>
          <w:tcPr>
            <w:tcW w:w="38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抽查发现突出问题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41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福建省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福建省商务厅</w:t>
            </w:r>
          </w:p>
        </w:tc>
        <w:tc>
          <w:tcPr>
            <w:tcW w:w="38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栏目不更新[单项否决]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4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福建省人民政府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国有资产监督管理委员会</w:t>
            </w:r>
          </w:p>
        </w:tc>
        <w:tc>
          <w:tcPr>
            <w:tcW w:w="38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栏目不更新[单项否决]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泉州市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德化县人民政府</w:t>
            </w:r>
          </w:p>
        </w:tc>
        <w:tc>
          <w:tcPr>
            <w:tcW w:w="38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栏目不更新[单项否决]</w:t>
            </w:r>
          </w:p>
        </w:tc>
      </w:tr>
    </w:tbl>
    <w:p>
      <w:pPr>
        <w:spacing w:line="360" w:lineRule="auto"/>
        <w:jc w:val="center"/>
        <w:outlineLvl w:val="0"/>
        <w:rPr>
          <w:rFonts w:ascii="方正小标宋简体" w:hAnsi="仿宋" w:eastAsia="方正小标宋简体"/>
          <w:b/>
          <w:sz w:val="36"/>
          <w:szCs w:val="36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F43256"/>
    <w:rsid w:val="06B60FAE"/>
    <w:rsid w:val="55F43256"/>
    <w:rsid w:val="5F41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2020-07-03T12:56:00Z</dcterms:created>
  <dc:creator>hekunshan</dc:creator>
  <cp:lastModifiedBy>hekunshan</cp:lastModifiedBy>
  <dcterms:modified xsi:type="dcterms:W3CDTF">2020-07-03T13:05:49Z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