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outlineLvl w:val="9"/>
        <w:rPr>
          <w:rFonts w:hint="eastAsia" w:ascii="黑体" w:hAnsi="黑体" w:eastAsia="黑体"/>
          <w:szCs w:val="31"/>
          <w:lang w:val="en-US" w:eastAsia="zh-CN"/>
        </w:rPr>
      </w:pPr>
      <w:r>
        <w:rPr>
          <w:rFonts w:hint="eastAsia" w:ascii="黑体" w:hAnsi="黑体" w:eastAsia="黑体"/>
          <w:szCs w:val="31"/>
        </w:rPr>
        <w:t>附件</w:t>
      </w:r>
      <w:r>
        <w:rPr>
          <w:rFonts w:hint="eastAsia" w:ascii="黑体" w:hAnsi="黑体" w:eastAsia="黑体"/>
          <w:szCs w:val="31"/>
          <w:lang w:val="en-US" w:eastAsia="zh-CN"/>
        </w:rPr>
        <w:t>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outlineLvl w:val="9"/>
        <w:rPr>
          <w:rFonts w:hint="eastAsia" w:ascii="黑体" w:hAnsi="黑体" w:eastAsia="黑体"/>
          <w:szCs w:val="31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center"/>
        <w:outlineLvl w:val="9"/>
        <w:rPr>
          <w:rFonts w:hint="eastAsia" w:ascii="方正小标宋简体" w:hAnsi="仿宋" w:eastAsia="方正小标宋简体"/>
          <w:b w:val="0"/>
          <w:bCs/>
          <w:sz w:val="40"/>
          <w:szCs w:val="40"/>
          <w:lang w:val="en-US" w:eastAsia="zh-CN"/>
        </w:rPr>
      </w:pPr>
      <w:r>
        <w:rPr>
          <w:rFonts w:hint="eastAsia" w:ascii="方正小标宋简体" w:hAnsi="仿宋" w:eastAsia="方正小标宋简体"/>
          <w:b w:val="0"/>
          <w:bCs/>
          <w:sz w:val="40"/>
          <w:szCs w:val="40"/>
          <w:lang w:val="en-US" w:eastAsia="zh-CN"/>
        </w:rPr>
        <w:t>未备案（正常更新）政务新媒体名单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outlineLvl w:val="9"/>
        <w:rPr>
          <w:rFonts w:hint="eastAsia" w:ascii="楷体_GB2312" w:hAnsi="楷体_GB2312" w:eastAsia="楷体_GB2312" w:cs="楷体_GB2312"/>
          <w:b w:val="0"/>
          <w:bCs/>
          <w:i w:val="0"/>
          <w:color w:val="000000"/>
          <w:kern w:val="0"/>
          <w:sz w:val="31"/>
          <w:szCs w:val="31"/>
          <w:u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i w:val="0"/>
          <w:color w:val="000000"/>
          <w:kern w:val="0"/>
          <w:sz w:val="31"/>
          <w:szCs w:val="31"/>
          <w:u w:val="none"/>
          <w:lang w:val="en-US" w:eastAsia="zh-CN" w:bidi="ar-SA"/>
        </w:rPr>
        <w:t>（截至2020年6月15日）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outlineLvl w:val="9"/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420"/>
        <w:gridCol w:w="384"/>
        <w:gridCol w:w="883"/>
        <w:gridCol w:w="2520"/>
        <w:gridCol w:w="2940"/>
        <w:gridCol w:w="885"/>
        <w:gridCol w:w="840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tblHeader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-SA"/>
              </w:rPr>
              <w:t>区域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-SA"/>
              </w:rPr>
              <w:t>公众号名称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-SA"/>
              </w:rPr>
              <w:t>开设主体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-SA"/>
              </w:rPr>
              <w:t>更新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-SA"/>
              </w:rPr>
              <w:t>状态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-SA"/>
              </w:rPr>
              <w:t>备案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-SA"/>
              </w:rPr>
              <w:t>状态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  <w:tc>
          <w:tcPr>
            <w:tcW w:w="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福州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市直部门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福州市医疗保障局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福州市医疗保障局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有更新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未备案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</w:t>
            </w:r>
          </w:p>
        </w:tc>
        <w:tc>
          <w:tcPr>
            <w:tcW w:w="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鼓楼区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福州市鼓楼区建设局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福州市鼓楼区建设局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有更新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未备案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3</w:t>
            </w:r>
          </w:p>
        </w:tc>
        <w:tc>
          <w:tcPr>
            <w:tcW w:w="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福州市鼓楼区退役军人之家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福州市鼓楼区退役军人事务局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有更新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未备案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4</w:t>
            </w:r>
          </w:p>
        </w:tc>
        <w:tc>
          <w:tcPr>
            <w:tcW w:w="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台江区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台江区河长制办公室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福州市台江区建设局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有更新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未备案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5</w:t>
            </w:r>
          </w:p>
        </w:tc>
        <w:tc>
          <w:tcPr>
            <w:tcW w:w="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晋安区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晋安教育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福州市晋安区教育局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有更新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未备案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6</w:t>
            </w:r>
          </w:p>
        </w:tc>
        <w:tc>
          <w:tcPr>
            <w:tcW w:w="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长乐区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福州市长乐区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自然资源和规划局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福州市长乐区自然资源和规划局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有更新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未备案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7</w:t>
            </w:r>
          </w:p>
        </w:tc>
        <w:tc>
          <w:tcPr>
            <w:tcW w:w="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闽侯县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闽侯教育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闽侯县教育局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有更新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未备案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8</w:t>
            </w:r>
          </w:p>
        </w:tc>
        <w:tc>
          <w:tcPr>
            <w:tcW w:w="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闽侯退役军人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闽侯县退役军人事务局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有更新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未备案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9</w:t>
            </w:r>
          </w:p>
        </w:tc>
        <w:tc>
          <w:tcPr>
            <w:tcW w:w="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闽侯县自然资源和规划局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闽侯县自然资源和规划局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有更新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未备案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10</w:t>
            </w:r>
          </w:p>
        </w:tc>
        <w:tc>
          <w:tcPr>
            <w:tcW w:w="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闽侯县信访局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中共闽侯县委闽侯县人民政府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信访局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有更新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未备案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11</w:t>
            </w:r>
          </w:p>
        </w:tc>
        <w:tc>
          <w:tcPr>
            <w:tcW w:w="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永泰县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永泰自然资源和规划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永泰县国土资源局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有更新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未备案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12</w:t>
            </w:r>
          </w:p>
        </w:tc>
        <w:tc>
          <w:tcPr>
            <w:tcW w:w="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永泰消防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永泰县公安消防大队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有更新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未备案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13</w:t>
            </w:r>
          </w:p>
        </w:tc>
        <w:tc>
          <w:tcPr>
            <w:tcW w:w="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闽清县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法治闽清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闽清县司法局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有更新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未备案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14</w:t>
            </w:r>
          </w:p>
        </w:tc>
        <w:tc>
          <w:tcPr>
            <w:tcW w:w="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闽清教育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闽清县教育局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有更新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未备案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15</w:t>
            </w:r>
          </w:p>
        </w:tc>
        <w:tc>
          <w:tcPr>
            <w:tcW w:w="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福州闽清消防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闽清公安消防大队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有更新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未备案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16</w:t>
            </w:r>
          </w:p>
        </w:tc>
        <w:tc>
          <w:tcPr>
            <w:tcW w:w="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闽清县自然资源和规划局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闽清县自然资源和规划局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有更新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未备案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17</w:t>
            </w:r>
          </w:p>
        </w:tc>
        <w:tc>
          <w:tcPr>
            <w:tcW w:w="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闽清县乡村振兴办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闽清县农业局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有更新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未备案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18</w:t>
            </w:r>
          </w:p>
        </w:tc>
        <w:tc>
          <w:tcPr>
            <w:tcW w:w="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闽清环保局公众号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闽清县环境保护局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有更新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未备案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19</w:t>
            </w:r>
          </w:p>
        </w:tc>
        <w:tc>
          <w:tcPr>
            <w:tcW w:w="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闽清招商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闽清县工业和信息化局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有更新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未备案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漳州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诏安县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诏安县城市管理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诏安县城市管理局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有更新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未备案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21</w:t>
            </w:r>
          </w:p>
        </w:tc>
        <w:tc>
          <w:tcPr>
            <w:tcW w:w="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泉州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石狮市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石狮市退役军人事务局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石狮市退役军人事务局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有更新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未备案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22</w:t>
            </w:r>
          </w:p>
        </w:tc>
        <w:tc>
          <w:tcPr>
            <w:tcW w:w="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石狮公路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福建省泉州市公路局石狮分局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有更新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未备案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23</w:t>
            </w:r>
          </w:p>
        </w:tc>
        <w:tc>
          <w:tcPr>
            <w:tcW w:w="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鲤城区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健康大鲤城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泉州市鲤城区卫生健康局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有更新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未备案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24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三明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市直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三明公路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三明市公路局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有更新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未备案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25</w:t>
            </w:r>
          </w:p>
        </w:tc>
        <w:tc>
          <w:tcPr>
            <w:tcW w:w="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莆田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仙游县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福建省仙游县财政局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福建省仙游县财政局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有更新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未备案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26</w:t>
            </w:r>
          </w:p>
        </w:tc>
        <w:tc>
          <w:tcPr>
            <w:tcW w:w="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荔城区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平安荔城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莆田市公安局荔城分局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有更新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未备案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27</w:t>
            </w:r>
          </w:p>
        </w:tc>
        <w:tc>
          <w:tcPr>
            <w:tcW w:w="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龙岩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新罗区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新罗区河长制办公室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龙岩市新罗区水利局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有更新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未备案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28</w:t>
            </w:r>
          </w:p>
        </w:tc>
        <w:tc>
          <w:tcPr>
            <w:tcW w:w="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新罗区投资促进中心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龙岩市新罗区招商局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有更新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未备案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29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宁德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柘荣县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柘荣乡村振兴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柘荣县农业农村局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有更新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未备案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pacing w:line="596" w:lineRule="exact"/>
        <w:textAlignment w:val="center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pacing w:line="596" w:lineRule="exact"/>
        <w:textAlignment w:val="center"/>
        <w:outlineLvl w:val="9"/>
        <w:rPr>
          <w:rFonts w:hint="eastAsia" w:eastAsia="仿宋_GB231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A6612C"/>
    <w:rsid w:val="1BA6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2020-07-03T12:58:00Z</dcterms:created>
  <dc:creator>hekunshan</dc:creator>
  <cp:lastModifiedBy>hekunshan</cp:lastModifiedBy>
  <dcterms:modified xsi:type="dcterms:W3CDTF">2020-07-03T12:59:02Z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